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60F7D">
      <w:pPr>
        <w:pStyle w:val="Style9"/>
        <w:widowControl/>
        <w:spacing w:line="240" w:lineRule="exact"/>
        <w:ind w:left="1114"/>
        <w:rPr>
          <w:sz w:val="20"/>
          <w:szCs w:val="20"/>
        </w:rPr>
      </w:pPr>
    </w:p>
    <w:p w:rsidR="00000000" w:rsidRDefault="00060F7D">
      <w:pPr>
        <w:pStyle w:val="Style9"/>
        <w:widowControl/>
        <w:spacing w:before="24" w:line="278" w:lineRule="exact"/>
        <w:ind w:left="1114"/>
        <w:rPr>
          <w:rStyle w:val="FontStyle19"/>
        </w:rPr>
      </w:pPr>
      <w:r>
        <w:rPr>
          <w:rStyle w:val="FontStyle19"/>
        </w:rPr>
        <w:t xml:space="preserve">Управление </w:t>
      </w:r>
      <w:proofErr w:type="spellStart"/>
      <w:r>
        <w:rPr>
          <w:rStyle w:val="FontStyle19"/>
        </w:rPr>
        <w:t>Роспотребнадз</w:t>
      </w:r>
      <w:r>
        <w:rPr>
          <w:rStyle w:val="FontStyle19"/>
        </w:rPr>
        <w:t>ора</w:t>
      </w:r>
      <w:proofErr w:type="spellEnd"/>
      <w:r>
        <w:rPr>
          <w:rStyle w:val="FontStyle19"/>
        </w:rPr>
        <w:t xml:space="preserve"> по городу Москве (далее - Управление) сообщает, что территориальным отделом Управления </w:t>
      </w:r>
      <w:proofErr w:type="spellStart"/>
      <w:r>
        <w:rPr>
          <w:rStyle w:val="FontStyle19"/>
        </w:rPr>
        <w:t>Роспотребнадзора</w:t>
      </w:r>
      <w:proofErr w:type="spellEnd"/>
      <w:r>
        <w:rPr>
          <w:rStyle w:val="FontStyle19"/>
        </w:rPr>
        <w:t xml:space="preserve"> по городу Москве в Юго-Западном административном округе города Москвы при проведении мониторинга в сети Интернет установлено, что на официальном сай</w:t>
      </w:r>
      <w:r>
        <w:rPr>
          <w:rStyle w:val="FontStyle19"/>
        </w:rPr>
        <w:t xml:space="preserve">те </w:t>
      </w:r>
      <w:r>
        <w:rPr>
          <w:rStyle w:val="FontStyle18"/>
        </w:rPr>
        <w:t xml:space="preserve">СМИ </w:t>
      </w:r>
      <w:r>
        <w:rPr>
          <w:rStyle w:val="FontStyle19"/>
        </w:rPr>
        <w:t xml:space="preserve">«Аргументы и факты» (СМИ ЭЛ № ФС 77-78200 от 06.04.2020) размещена статья «Токсичные эксперименты. Ребенок оказался в реанимации после опыта» от </w:t>
      </w:r>
      <w:r>
        <w:rPr>
          <w:rStyle w:val="FontStyle18"/>
        </w:rPr>
        <w:t xml:space="preserve">28.12.21, </w:t>
      </w:r>
      <w:r>
        <w:rPr>
          <w:rStyle w:val="FontStyle19"/>
        </w:rPr>
        <w:t xml:space="preserve">содержащая информацию о причинении </w:t>
      </w:r>
      <w:r>
        <w:rPr>
          <w:rStyle w:val="FontStyle18"/>
        </w:rPr>
        <w:t xml:space="preserve">вреда здоровью ребенка (отравление дихроматом </w:t>
      </w:r>
      <w:r>
        <w:rPr>
          <w:rStyle w:val="FontStyle19"/>
        </w:rPr>
        <w:t>аммония) посл</w:t>
      </w:r>
      <w:r>
        <w:rPr>
          <w:rStyle w:val="FontStyle19"/>
        </w:rPr>
        <w:t xml:space="preserve">е игры </w:t>
      </w:r>
      <w:r>
        <w:rPr>
          <w:rStyle w:val="FontStyle18"/>
        </w:rPr>
        <w:t xml:space="preserve">с химическим набором </w:t>
      </w:r>
      <w:r>
        <w:rPr>
          <w:rStyle w:val="FontStyle19"/>
        </w:rPr>
        <w:t>«Фараоновы змеи», содержащем в своем составе дихромат аммония.</w:t>
      </w:r>
    </w:p>
    <w:p w:rsidR="00000000" w:rsidRDefault="00060F7D">
      <w:pPr>
        <w:pStyle w:val="Style9"/>
        <w:widowControl/>
        <w:spacing w:line="278" w:lineRule="exact"/>
        <w:ind w:left="1622" w:firstLine="0"/>
        <w:jc w:val="left"/>
        <w:rPr>
          <w:rStyle w:val="FontStyle19"/>
        </w:rPr>
      </w:pPr>
      <w:r>
        <w:rPr>
          <w:rStyle w:val="FontStyle19"/>
        </w:rPr>
        <w:t>При рассмотрении фотоматериалов к статье (маркировка изделия) установлено:</w:t>
      </w:r>
    </w:p>
    <w:p w:rsidR="00000000" w:rsidRDefault="00060F7D" w:rsidP="00C0324F">
      <w:pPr>
        <w:pStyle w:val="Style11"/>
        <w:widowControl/>
        <w:numPr>
          <w:ilvl w:val="0"/>
          <w:numId w:val="1"/>
        </w:numPr>
        <w:tabs>
          <w:tab w:val="left" w:pos="1344"/>
        </w:tabs>
        <w:ind w:left="1090"/>
        <w:rPr>
          <w:rStyle w:val="FontStyle18"/>
        </w:rPr>
      </w:pPr>
      <w:r>
        <w:rPr>
          <w:rStyle w:val="FontStyle18"/>
        </w:rPr>
        <w:t xml:space="preserve">изготовителем, </w:t>
      </w:r>
      <w:r>
        <w:rPr>
          <w:rStyle w:val="FontStyle19"/>
        </w:rPr>
        <w:t xml:space="preserve">поставщиком и уполномоченной организацией по претензиям к изготовителю </w:t>
      </w:r>
      <w:r>
        <w:rPr>
          <w:rStyle w:val="FontStyle19"/>
        </w:rPr>
        <w:t xml:space="preserve">от потребителей по качеству продукции на территории стран ТС указанной продукции является </w:t>
      </w:r>
      <w:r>
        <w:rPr>
          <w:rStyle w:val="FontStyle18"/>
        </w:rPr>
        <w:t xml:space="preserve">ООО «Производственная компания «ВИСМА», </w:t>
      </w:r>
      <w:r>
        <w:rPr>
          <w:rStyle w:val="FontStyle19"/>
        </w:rPr>
        <w:t xml:space="preserve">юр. адрес: 400042, РФ, город </w:t>
      </w:r>
      <w:r>
        <w:rPr>
          <w:rStyle w:val="FontStyle18"/>
        </w:rPr>
        <w:t xml:space="preserve">Волгоград, </w:t>
      </w:r>
      <w:r>
        <w:rPr>
          <w:rStyle w:val="FontStyle19"/>
        </w:rPr>
        <w:t xml:space="preserve">шоссе Авиаторов, </w:t>
      </w:r>
      <w:r>
        <w:rPr>
          <w:rStyle w:val="FontStyle18"/>
        </w:rPr>
        <w:t xml:space="preserve">д. </w:t>
      </w:r>
      <w:r>
        <w:rPr>
          <w:rStyle w:val="FontStyle19"/>
        </w:rPr>
        <w:t>1, корп. 1»</w:t>
      </w:r>
    </w:p>
    <w:p w:rsidR="00000000" w:rsidRDefault="00060F7D" w:rsidP="00C0324F">
      <w:pPr>
        <w:pStyle w:val="Style11"/>
        <w:widowControl/>
        <w:numPr>
          <w:ilvl w:val="0"/>
          <w:numId w:val="1"/>
        </w:numPr>
        <w:tabs>
          <w:tab w:val="left" w:pos="1344"/>
        </w:tabs>
        <w:spacing w:before="14" w:line="274" w:lineRule="exact"/>
        <w:ind w:left="1090"/>
        <w:rPr>
          <w:rStyle w:val="FontStyle19"/>
        </w:rPr>
      </w:pPr>
      <w:r>
        <w:rPr>
          <w:rStyle w:val="FontStyle19"/>
        </w:rPr>
        <w:t xml:space="preserve">химическая игрушка приобретена в </w:t>
      </w:r>
      <w:r>
        <w:rPr>
          <w:rStyle w:val="FontStyle18"/>
        </w:rPr>
        <w:t>магазине «Детский</w:t>
      </w:r>
      <w:r>
        <w:rPr>
          <w:rStyle w:val="FontStyle18"/>
        </w:rPr>
        <w:t xml:space="preserve"> мир» </w:t>
      </w:r>
      <w:r>
        <w:rPr>
          <w:rStyle w:val="FontStyle19"/>
        </w:rPr>
        <w:t xml:space="preserve">по адресу: 117437, </w:t>
      </w:r>
      <w:proofErr w:type="spellStart"/>
      <w:r>
        <w:rPr>
          <w:rStyle w:val="FontStyle18"/>
        </w:rPr>
        <w:t>пМосква</w:t>
      </w:r>
      <w:proofErr w:type="spellEnd"/>
      <w:r>
        <w:rPr>
          <w:rStyle w:val="FontStyle18"/>
        </w:rPr>
        <w:t xml:space="preserve">, </w:t>
      </w:r>
      <w:proofErr w:type="spellStart"/>
      <w:r>
        <w:rPr>
          <w:rStyle w:val="FontStyle18"/>
        </w:rPr>
        <w:t>ул</w:t>
      </w:r>
      <w:proofErr w:type="spellEnd"/>
      <w:r>
        <w:rPr>
          <w:rStyle w:val="FontStyle18"/>
        </w:rPr>
        <w:t xml:space="preserve">, Миклухо-Маклая, </w:t>
      </w:r>
      <w:r>
        <w:rPr>
          <w:rStyle w:val="FontStyle19"/>
        </w:rPr>
        <w:t xml:space="preserve">д.18, </w:t>
      </w:r>
      <w:proofErr w:type="spellStart"/>
      <w:r>
        <w:rPr>
          <w:rStyle w:val="FontStyle19"/>
        </w:rPr>
        <w:t>к.З</w:t>
      </w:r>
      <w:proofErr w:type="spellEnd"/>
      <w:r>
        <w:rPr>
          <w:rStyle w:val="FontStyle19"/>
        </w:rPr>
        <w:t xml:space="preserve"> (Приложен кассовый чек от 27.12.21, 10.53., о приобретении набора «Фараоновы змеи» стоимостью 299 рублей),</w:t>
      </w:r>
    </w:p>
    <w:p w:rsidR="00000000" w:rsidRDefault="00060F7D">
      <w:pPr>
        <w:pStyle w:val="Style9"/>
        <w:widowControl/>
        <w:spacing w:line="264" w:lineRule="exact"/>
        <w:ind w:left="1080" w:firstLine="518"/>
        <w:rPr>
          <w:rStyle w:val="FontStyle19"/>
        </w:rPr>
      </w:pPr>
      <w:r>
        <w:rPr>
          <w:rStyle w:val="FontStyle19"/>
        </w:rPr>
        <w:t>Требования к качеству и безопасности игрушек, в том числе химических игрушек регламен</w:t>
      </w:r>
      <w:r>
        <w:rPr>
          <w:rStyle w:val="FontStyle19"/>
        </w:rPr>
        <w:t>тируются</w:t>
      </w:r>
      <w:r w:rsidRPr="00C0324F">
        <w:rPr>
          <w:rStyle w:val="FontStyle19"/>
        </w:rPr>
        <w:t xml:space="preserve"> </w:t>
      </w:r>
      <w:r>
        <w:rPr>
          <w:rStyle w:val="FontStyle19"/>
          <w:lang w:val="en-US"/>
        </w:rPr>
        <w:t>TP</w:t>
      </w:r>
      <w:r>
        <w:rPr>
          <w:rStyle w:val="FontStyle19"/>
        </w:rPr>
        <w:t xml:space="preserve"> ТС 008/2011 «О безопасности игрушек».</w:t>
      </w:r>
    </w:p>
    <w:p w:rsidR="00000000" w:rsidRDefault="00060F7D">
      <w:pPr>
        <w:pStyle w:val="Style9"/>
        <w:widowControl/>
        <w:spacing w:line="259" w:lineRule="exact"/>
        <w:ind w:left="1080" w:firstLine="509"/>
        <w:rPr>
          <w:rStyle w:val="FontStyle18"/>
        </w:rPr>
      </w:pPr>
      <w:r>
        <w:rPr>
          <w:rStyle w:val="FontStyle18"/>
        </w:rPr>
        <w:t xml:space="preserve">Дихромат аммония </w:t>
      </w:r>
      <w:r>
        <w:rPr>
          <w:rStyle w:val="FontStyle19"/>
        </w:rPr>
        <w:t xml:space="preserve">согласно «Федерального регистра потенциально опасных химических и биологических веществ» относится к </w:t>
      </w:r>
      <w:r>
        <w:rPr>
          <w:rStyle w:val="FontStyle18"/>
        </w:rPr>
        <w:t xml:space="preserve">1 классу опасности, </w:t>
      </w:r>
      <w:r>
        <w:rPr>
          <w:rStyle w:val="FontStyle19"/>
        </w:rPr>
        <w:t xml:space="preserve">а также является </w:t>
      </w:r>
      <w:r>
        <w:rPr>
          <w:rStyle w:val="FontStyle18"/>
        </w:rPr>
        <w:t>взрывоопасным веществом.</w:t>
      </w:r>
    </w:p>
    <w:p w:rsidR="00000000" w:rsidRDefault="00060F7D">
      <w:pPr>
        <w:pStyle w:val="Style10"/>
        <w:widowControl/>
        <w:spacing w:before="24"/>
        <w:ind w:left="1070"/>
        <w:rPr>
          <w:rStyle w:val="FontStyle19"/>
        </w:rPr>
      </w:pPr>
      <w:r>
        <w:rPr>
          <w:rStyle w:val="FontStyle19"/>
        </w:rPr>
        <w:t>Реализация химических игру</w:t>
      </w:r>
      <w:r>
        <w:rPr>
          <w:rStyle w:val="FontStyle19"/>
        </w:rPr>
        <w:t xml:space="preserve">шек, содержащих в своем составе (наборе) дихромат аммония, является </w:t>
      </w:r>
      <w:r>
        <w:rPr>
          <w:rStyle w:val="FontStyle18"/>
        </w:rPr>
        <w:t>нарушением</w:t>
      </w:r>
      <w:r w:rsidRPr="00C0324F">
        <w:rPr>
          <w:rStyle w:val="FontStyle18"/>
        </w:rPr>
        <w:t xml:space="preserve"> </w:t>
      </w:r>
      <w:r>
        <w:rPr>
          <w:rStyle w:val="FontStyle18"/>
          <w:lang w:val="en-US"/>
        </w:rPr>
        <w:t>TP</w:t>
      </w:r>
      <w:r>
        <w:rPr>
          <w:rStyle w:val="FontStyle18"/>
        </w:rPr>
        <w:t xml:space="preserve"> ТС 008/2011 «О безопасности игрушек» </w:t>
      </w:r>
      <w:r>
        <w:rPr>
          <w:rStyle w:val="FontStyle19"/>
        </w:rPr>
        <w:t>(</w:t>
      </w:r>
      <w:proofErr w:type="spellStart"/>
      <w:r>
        <w:rPr>
          <w:rStyle w:val="FontStyle19"/>
        </w:rPr>
        <w:t>ст</w:t>
      </w:r>
      <w:proofErr w:type="spellEnd"/>
      <w:r>
        <w:rPr>
          <w:rStyle w:val="FontStyle19"/>
        </w:rPr>
        <w:t xml:space="preserve"> 3 </w:t>
      </w:r>
      <w:r>
        <w:rPr>
          <w:rStyle w:val="FontStyle18"/>
        </w:rPr>
        <w:t xml:space="preserve">п </w:t>
      </w:r>
      <w:proofErr w:type="spellStart"/>
      <w:r>
        <w:rPr>
          <w:rStyle w:val="FontStyle19"/>
        </w:rPr>
        <w:t>п</w:t>
      </w:r>
      <w:proofErr w:type="spellEnd"/>
      <w:r>
        <w:rPr>
          <w:rStyle w:val="FontStyle19"/>
        </w:rPr>
        <w:t xml:space="preserve"> 3 3 </w:t>
      </w:r>
      <w:r w:rsidRPr="00C0324F">
        <w:rPr>
          <w:rStyle w:val="FontStyle19"/>
        </w:rPr>
        <w:t>3.4.;</w:t>
      </w:r>
      <w:r>
        <w:rPr>
          <w:rStyle w:val="FontStyle19"/>
        </w:rPr>
        <w:t xml:space="preserve"> ст. </w:t>
      </w:r>
      <w:proofErr w:type="gramStart"/>
      <w:r>
        <w:rPr>
          <w:rStyle w:val="FontStyle19"/>
        </w:rPr>
        <w:t>5,п.</w:t>
      </w:r>
      <w:proofErr w:type="gramEnd"/>
      <w:r>
        <w:rPr>
          <w:rStyle w:val="FontStyle19"/>
        </w:rPr>
        <w:t xml:space="preserve"> 1.2.; прил.2).</w:t>
      </w:r>
    </w:p>
    <w:p w:rsidR="00000000" w:rsidRDefault="00060F7D">
      <w:pPr>
        <w:pStyle w:val="Style10"/>
        <w:widowControl/>
        <w:spacing w:before="34" w:line="264" w:lineRule="exact"/>
        <w:ind w:left="1061"/>
        <w:jc w:val="both"/>
        <w:rPr>
          <w:rStyle w:val="FontStyle19"/>
        </w:rPr>
      </w:pPr>
      <w:r>
        <w:rPr>
          <w:rStyle w:val="FontStyle19"/>
        </w:rPr>
        <w:t>На основании изложенного указанная информация для принятия мер в отношении производителя небе</w:t>
      </w:r>
      <w:r>
        <w:rPr>
          <w:rStyle w:val="FontStyle19"/>
        </w:rPr>
        <w:t xml:space="preserve">зопасной детской продукции направлена в Управление </w:t>
      </w:r>
      <w:proofErr w:type="spellStart"/>
      <w:r>
        <w:rPr>
          <w:rStyle w:val="FontStyle19"/>
        </w:rPr>
        <w:t>Роспотребнадзора</w:t>
      </w:r>
      <w:proofErr w:type="spellEnd"/>
      <w:r>
        <w:rPr>
          <w:rStyle w:val="FontStyle19"/>
        </w:rPr>
        <w:t xml:space="preserve"> по Волгоградской области.</w:t>
      </w:r>
    </w:p>
    <w:p w:rsidR="00000000" w:rsidRDefault="00060F7D">
      <w:pPr>
        <w:pStyle w:val="Style10"/>
        <w:widowControl/>
        <w:spacing w:line="283" w:lineRule="exact"/>
        <w:ind w:left="1061"/>
        <w:jc w:val="both"/>
        <w:rPr>
          <w:rStyle w:val="FontStyle19"/>
        </w:rPr>
      </w:pPr>
      <w:r>
        <w:rPr>
          <w:rStyle w:val="FontStyle18"/>
        </w:rPr>
        <w:t xml:space="preserve">30.12.21. </w:t>
      </w:r>
      <w:r>
        <w:rPr>
          <w:rStyle w:val="FontStyle19"/>
        </w:rPr>
        <w:t xml:space="preserve">территориальным отделом Управления </w:t>
      </w:r>
      <w:proofErr w:type="spellStart"/>
      <w:r>
        <w:rPr>
          <w:rStyle w:val="FontStyle19"/>
        </w:rPr>
        <w:t>Роспотребнадзора</w:t>
      </w:r>
      <w:proofErr w:type="spellEnd"/>
      <w:r>
        <w:rPr>
          <w:rStyle w:val="FontStyle19"/>
        </w:rPr>
        <w:t xml:space="preserve"> по городу Москве в Юго-Западном административном округе города Москвы в отношении </w:t>
      </w:r>
      <w:proofErr w:type="spellStart"/>
      <w:r>
        <w:rPr>
          <w:rStyle w:val="FontStyle19"/>
        </w:rPr>
        <w:t>реализатора</w:t>
      </w:r>
      <w:proofErr w:type="spellEnd"/>
      <w:r>
        <w:rPr>
          <w:rStyle w:val="FontStyle19"/>
        </w:rPr>
        <w:t xml:space="preserve"> небезо</w:t>
      </w:r>
      <w:r>
        <w:rPr>
          <w:rStyle w:val="FontStyle19"/>
        </w:rPr>
        <w:t xml:space="preserve">пасной детской продукции </w:t>
      </w:r>
      <w:r>
        <w:rPr>
          <w:rStyle w:val="FontStyle18"/>
        </w:rPr>
        <w:t xml:space="preserve">ПАО «Детский мир» </w:t>
      </w:r>
      <w:r>
        <w:rPr>
          <w:rStyle w:val="FontStyle19"/>
        </w:rPr>
        <w:t>(юридический адрес: 119415, г.</w:t>
      </w:r>
    </w:p>
    <w:p w:rsidR="00000000" w:rsidRDefault="00060F7D">
      <w:pPr>
        <w:pStyle w:val="Style6"/>
        <w:widowControl/>
        <w:spacing w:line="240" w:lineRule="exact"/>
        <w:ind w:right="2419"/>
        <w:rPr>
          <w:sz w:val="20"/>
          <w:szCs w:val="20"/>
        </w:rPr>
      </w:pPr>
    </w:p>
    <w:p w:rsidR="00000000" w:rsidRDefault="00060F7D">
      <w:pPr>
        <w:pStyle w:val="Style6"/>
        <w:widowControl/>
        <w:spacing w:line="240" w:lineRule="exact"/>
        <w:ind w:right="2419"/>
        <w:rPr>
          <w:sz w:val="20"/>
          <w:szCs w:val="20"/>
        </w:rPr>
      </w:pPr>
    </w:p>
    <w:p w:rsidR="00C0324F" w:rsidRDefault="00C0324F" w:rsidP="00C0324F">
      <w:pPr>
        <w:pStyle w:val="Style8"/>
        <w:widowControl/>
        <w:spacing w:before="62" w:line="274" w:lineRule="exact"/>
        <w:rPr>
          <w:rStyle w:val="FontStyle19"/>
        </w:rPr>
      </w:pPr>
      <w:r>
        <w:rPr>
          <w:rStyle w:val="FontStyle19"/>
        </w:rPr>
        <w:t xml:space="preserve">                                                                                                                     </w:t>
      </w:r>
    </w:p>
    <w:p w:rsidR="00000000" w:rsidRDefault="00C0324F" w:rsidP="00C0324F">
      <w:pPr>
        <w:pStyle w:val="Style8"/>
        <w:widowControl/>
        <w:spacing w:before="62" w:line="274" w:lineRule="exact"/>
        <w:rPr>
          <w:rStyle w:val="FontStyle18"/>
        </w:rPr>
      </w:pPr>
      <w:r>
        <w:rPr>
          <w:rStyle w:val="FontStyle19"/>
        </w:rPr>
        <w:t xml:space="preserve"> </w:t>
      </w:r>
      <w:bookmarkStart w:id="0" w:name="_GoBack"/>
      <w:bookmarkEnd w:id="0"/>
      <w:r w:rsidR="00060F7D">
        <w:rPr>
          <w:rStyle w:val="FontStyle19"/>
        </w:rPr>
        <w:t xml:space="preserve">Москва, просп. Вернадского, д.37, </w:t>
      </w:r>
      <w:proofErr w:type="spellStart"/>
      <w:proofErr w:type="gramStart"/>
      <w:r w:rsidR="00060F7D">
        <w:rPr>
          <w:rStyle w:val="FontStyle19"/>
        </w:rPr>
        <w:t>корп.З</w:t>
      </w:r>
      <w:proofErr w:type="spellEnd"/>
      <w:proofErr w:type="gramEnd"/>
      <w:r w:rsidR="00060F7D">
        <w:rPr>
          <w:rStyle w:val="FontStyle19"/>
        </w:rPr>
        <w:t xml:space="preserve">; фактический адрес: 117437, </w:t>
      </w:r>
      <w:proofErr w:type="spellStart"/>
      <w:r w:rsidR="00060F7D">
        <w:rPr>
          <w:rStyle w:val="FontStyle18"/>
        </w:rPr>
        <w:t>г</w:t>
      </w:r>
      <w:r w:rsidR="00060F7D">
        <w:rPr>
          <w:rStyle w:val="FontStyle19"/>
        </w:rPr>
        <w:t>.Москва</w:t>
      </w:r>
      <w:proofErr w:type="spellEnd"/>
      <w:r w:rsidR="00060F7D">
        <w:rPr>
          <w:rStyle w:val="FontStyle19"/>
        </w:rPr>
        <w:t xml:space="preserve">, ул. </w:t>
      </w:r>
      <w:r>
        <w:rPr>
          <w:rStyle w:val="FontStyle19"/>
        </w:rPr>
        <w:t xml:space="preserve">        </w:t>
      </w:r>
      <w:r w:rsidR="00060F7D">
        <w:rPr>
          <w:rStyle w:val="FontStyle19"/>
        </w:rPr>
        <w:t xml:space="preserve">Миклухо-Маклая, д,18, </w:t>
      </w:r>
      <w:proofErr w:type="spellStart"/>
      <w:proofErr w:type="gramStart"/>
      <w:r w:rsidR="00060F7D">
        <w:rPr>
          <w:rStyle w:val="FontStyle19"/>
        </w:rPr>
        <w:t>корп.З</w:t>
      </w:r>
      <w:proofErr w:type="spellEnd"/>
      <w:proofErr w:type="gramEnd"/>
      <w:r w:rsidR="00060F7D">
        <w:rPr>
          <w:rStyle w:val="FontStyle19"/>
        </w:rPr>
        <w:t xml:space="preserve">) начато проведение </w:t>
      </w:r>
      <w:r w:rsidR="00060F7D">
        <w:rPr>
          <w:rStyle w:val="FontStyle18"/>
        </w:rPr>
        <w:t>административного расследования.</w:t>
      </w:r>
      <w:r>
        <w:rPr>
          <w:rStyle w:val="FontStyle18"/>
        </w:rPr>
        <w:t xml:space="preserve"> </w:t>
      </w:r>
    </w:p>
    <w:p w:rsidR="00000000" w:rsidRDefault="00060F7D">
      <w:pPr>
        <w:pStyle w:val="Style9"/>
        <w:widowControl/>
        <w:spacing w:line="274" w:lineRule="exact"/>
        <w:ind w:left="1176" w:firstLine="518"/>
        <w:rPr>
          <w:rStyle w:val="FontStyle19"/>
        </w:rPr>
      </w:pPr>
      <w:r>
        <w:rPr>
          <w:rStyle w:val="FontStyle19"/>
        </w:rPr>
        <w:t>При проведении администра</w:t>
      </w:r>
      <w:r>
        <w:rPr>
          <w:rStyle w:val="FontStyle19"/>
        </w:rPr>
        <w:t xml:space="preserve">тивного расследования представителями юридического лица </w:t>
      </w:r>
      <w:r>
        <w:rPr>
          <w:rStyle w:val="FontStyle18"/>
        </w:rPr>
        <w:t xml:space="preserve">ПАО «Детский мир» </w:t>
      </w:r>
      <w:r>
        <w:rPr>
          <w:rStyle w:val="FontStyle19"/>
        </w:rPr>
        <w:t xml:space="preserve">оказано </w:t>
      </w:r>
      <w:r>
        <w:rPr>
          <w:rStyle w:val="FontStyle18"/>
        </w:rPr>
        <w:t xml:space="preserve">противодействие </w:t>
      </w:r>
      <w:r>
        <w:rPr>
          <w:rStyle w:val="FontStyle19"/>
        </w:rPr>
        <w:t>проведению должностными лицами Управления осмотра помещений, отбору проб химических игрушек, представлению документов на химические игрушки.</w:t>
      </w:r>
    </w:p>
    <w:p w:rsidR="00000000" w:rsidRDefault="00060F7D">
      <w:pPr>
        <w:pStyle w:val="Style9"/>
        <w:widowControl/>
        <w:spacing w:before="10" w:line="278" w:lineRule="exact"/>
        <w:ind w:left="1166" w:firstLine="518"/>
        <w:rPr>
          <w:rStyle w:val="FontStyle19"/>
        </w:rPr>
      </w:pPr>
      <w:r>
        <w:rPr>
          <w:rStyle w:val="FontStyle19"/>
        </w:rPr>
        <w:t>Три образца химич</w:t>
      </w:r>
      <w:r>
        <w:rPr>
          <w:rStyle w:val="FontStyle19"/>
        </w:rPr>
        <w:t xml:space="preserve">еских наборов для опытов сотрудниками магазина были перенесены из торгового зала в подсобное помещение, что </w:t>
      </w:r>
      <w:r>
        <w:rPr>
          <w:rStyle w:val="FontStyle18"/>
        </w:rPr>
        <w:t xml:space="preserve">не позволило </w:t>
      </w:r>
      <w:r>
        <w:rPr>
          <w:rStyle w:val="FontStyle19"/>
        </w:rPr>
        <w:t xml:space="preserve">представителям Управления провести </w:t>
      </w:r>
      <w:r>
        <w:rPr>
          <w:rStyle w:val="FontStyle18"/>
        </w:rPr>
        <w:t xml:space="preserve">отбор проб </w:t>
      </w:r>
      <w:r>
        <w:rPr>
          <w:rStyle w:val="FontStyle19"/>
        </w:rPr>
        <w:t>для проведения лабораторных исследований и оценки маркировки и состава химического набора</w:t>
      </w:r>
      <w:r>
        <w:rPr>
          <w:rStyle w:val="FontStyle19"/>
        </w:rPr>
        <w:t xml:space="preserve"> в аккредитованном лабораторном центре ФБУЗ «Центр гигиены и эпидемиологии в городе Москве».</w:t>
      </w:r>
    </w:p>
    <w:p w:rsidR="00000000" w:rsidRDefault="00060F7D">
      <w:pPr>
        <w:pStyle w:val="Style9"/>
        <w:widowControl/>
        <w:spacing w:line="278" w:lineRule="exact"/>
        <w:ind w:left="1157" w:firstLine="514"/>
        <w:rPr>
          <w:rStyle w:val="FontStyle19"/>
        </w:rPr>
      </w:pPr>
      <w:r>
        <w:rPr>
          <w:rStyle w:val="FontStyle19"/>
        </w:rPr>
        <w:t xml:space="preserve">Представители ПАО «Детский мир» </w:t>
      </w:r>
      <w:r>
        <w:rPr>
          <w:rStyle w:val="FontStyle18"/>
        </w:rPr>
        <w:t xml:space="preserve">отказались принимать и подписывать </w:t>
      </w:r>
      <w:r>
        <w:rPr>
          <w:rStyle w:val="FontStyle19"/>
        </w:rPr>
        <w:t>определение о возбуждении административного расследования от 30.12.21, протокол осмотра помещени</w:t>
      </w:r>
      <w:r>
        <w:rPr>
          <w:rStyle w:val="FontStyle19"/>
        </w:rPr>
        <w:t xml:space="preserve">й от 30.12.21, определение </w:t>
      </w:r>
      <w:proofErr w:type="gramStart"/>
      <w:r>
        <w:rPr>
          <w:rStyle w:val="FontStyle19"/>
        </w:rPr>
        <w:t>об истребований</w:t>
      </w:r>
      <w:proofErr w:type="gramEnd"/>
      <w:r>
        <w:rPr>
          <w:rStyle w:val="FontStyle19"/>
        </w:rPr>
        <w:t xml:space="preserve"> сведений (документов, подтверждающих безопасность и качество, на игрушку; товарно-транспортной накладной) от 30.12.21, протокол ареста химических игрушек (по устной информации сотрудников магазина на хранении нахо</w:t>
      </w:r>
      <w:r>
        <w:rPr>
          <w:rStyle w:val="FontStyle19"/>
        </w:rPr>
        <w:t>дится 20 единиц химических игрушек) от ЗОЛ 2.21,</w:t>
      </w:r>
    </w:p>
    <w:p w:rsidR="00000000" w:rsidRDefault="00060F7D">
      <w:pPr>
        <w:pStyle w:val="Style9"/>
        <w:widowControl/>
        <w:tabs>
          <w:tab w:val="left" w:pos="8918"/>
        </w:tabs>
        <w:spacing w:line="278" w:lineRule="exact"/>
        <w:ind w:left="1133" w:firstLine="514"/>
        <w:rPr>
          <w:rStyle w:val="FontStyle18"/>
        </w:rPr>
      </w:pPr>
      <w:r>
        <w:rPr>
          <w:rStyle w:val="FontStyle19"/>
        </w:rPr>
        <w:t>Указанные документы были отправлены заказным письмом ФГУП «Почта России» на</w:t>
      </w:r>
      <w:r>
        <w:rPr>
          <w:rStyle w:val="FontStyle19"/>
        </w:rPr>
        <w:br/>
        <w:t>юридический адрес ПАО «Детский мир» (</w:t>
      </w:r>
      <w:proofErr w:type="spellStart"/>
      <w:r>
        <w:rPr>
          <w:rStyle w:val="FontStyle19"/>
        </w:rPr>
        <w:t>г.Москва</w:t>
      </w:r>
      <w:proofErr w:type="spellEnd"/>
      <w:r>
        <w:rPr>
          <w:rStyle w:val="FontStyle19"/>
        </w:rPr>
        <w:t xml:space="preserve">, проспект Вернадского, д,37, </w:t>
      </w:r>
      <w:proofErr w:type="spellStart"/>
      <w:r>
        <w:rPr>
          <w:rStyle w:val="FontStyle19"/>
        </w:rPr>
        <w:t>корп.З</w:t>
      </w:r>
      <w:proofErr w:type="spellEnd"/>
      <w:r>
        <w:rPr>
          <w:rStyle w:val="FontStyle19"/>
        </w:rPr>
        <w:t>).</w:t>
      </w:r>
      <w:r>
        <w:rPr>
          <w:rStyle w:val="FontStyle19"/>
        </w:rPr>
        <w:br/>
        <w:t xml:space="preserve">Административное расследование проводилось </w:t>
      </w:r>
      <w:r>
        <w:rPr>
          <w:rStyle w:val="FontStyle18"/>
        </w:rPr>
        <w:t xml:space="preserve">с </w:t>
      </w:r>
      <w:proofErr w:type="spellStart"/>
      <w:r>
        <w:rPr>
          <w:rStyle w:val="FontStyle18"/>
        </w:rPr>
        <w:t>ви</w:t>
      </w:r>
      <w:r>
        <w:rPr>
          <w:rStyle w:val="FontStyle18"/>
        </w:rPr>
        <w:t>деофиксацией</w:t>
      </w:r>
      <w:proofErr w:type="spellEnd"/>
      <w:r>
        <w:rPr>
          <w:rStyle w:val="FontStyle18"/>
        </w:rPr>
        <w:t xml:space="preserve">, в </w:t>
      </w:r>
      <w:r>
        <w:rPr>
          <w:rStyle w:val="FontStyle19"/>
        </w:rPr>
        <w:t>присутствии</w:t>
      </w:r>
      <w:r>
        <w:rPr>
          <w:rStyle w:val="FontStyle19"/>
        </w:rPr>
        <w:br/>
      </w:r>
      <w:r>
        <w:rPr>
          <w:rStyle w:val="FontStyle18"/>
        </w:rPr>
        <w:t>понятых.</w:t>
      </w:r>
      <w:r>
        <w:rPr>
          <w:rStyle w:val="FontStyle18"/>
        </w:rPr>
        <w:tab/>
        <w:t>' "</w:t>
      </w:r>
    </w:p>
    <w:p w:rsidR="00000000" w:rsidRDefault="00060F7D">
      <w:pPr>
        <w:pStyle w:val="Style9"/>
        <w:widowControl/>
        <w:spacing w:before="34" w:line="278" w:lineRule="exact"/>
        <w:ind w:left="1123" w:firstLine="499"/>
        <w:rPr>
          <w:rStyle w:val="FontStyle18"/>
        </w:rPr>
      </w:pPr>
      <w:r>
        <w:rPr>
          <w:rStyle w:val="FontStyle19"/>
        </w:rPr>
        <w:t xml:space="preserve">Кроме того, для обеспечения процедуры отбора проб, в магазин был вызван наряд </w:t>
      </w:r>
      <w:r>
        <w:rPr>
          <w:rStyle w:val="FontStyle18"/>
        </w:rPr>
        <w:t xml:space="preserve">полиции из УВД ЮЗАО </w:t>
      </w:r>
      <w:proofErr w:type="spellStart"/>
      <w:r>
        <w:rPr>
          <w:rStyle w:val="FontStyle18"/>
        </w:rPr>
        <w:t>г.Москвы</w:t>
      </w:r>
      <w:proofErr w:type="spellEnd"/>
      <w:r>
        <w:rPr>
          <w:rStyle w:val="FontStyle18"/>
        </w:rPr>
        <w:t xml:space="preserve">. </w:t>
      </w:r>
      <w:r>
        <w:rPr>
          <w:rStyle w:val="FontStyle19"/>
        </w:rPr>
        <w:t xml:space="preserve">Несмотря на принятые меры, ПАО «Детский мир» оказано </w:t>
      </w:r>
      <w:r>
        <w:rPr>
          <w:rStyle w:val="FontStyle19"/>
        </w:rPr>
        <w:lastRenderedPageBreak/>
        <w:t>противодействие законным требованиям должностного лица</w:t>
      </w:r>
      <w:r>
        <w:rPr>
          <w:rStyle w:val="FontStyle19"/>
        </w:rPr>
        <w:t xml:space="preserve">, осуществляющего производство по делу об административном правонарушении. На основании изложенного в адрес ПАО «Детский мир» также направлено уведомление о явке в целях составления </w:t>
      </w:r>
      <w:r>
        <w:rPr>
          <w:rStyle w:val="FontStyle18"/>
        </w:rPr>
        <w:t xml:space="preserve">протокола об административном правонарушении по </w:t>
      </w:r>
      <w:r>
        <w:rPr>
          <w:rStyle w:val="FontStyle19"/>
        </w:rPr>
        <w:t xml:space="preserve">ст. 17.7. </w:t>
      </w:r>
      <w:r>
        <w:rPr>
          <w:rStyle w:val="FontStyle18"/>
        </w:rPr>
        <w:t>КоАП РФ.</w:t>
      </w:r>
    </w:p>
    <w:p w:rsidR="00000000" w:rsidRDefault="00060F7D">
      <w:pPr>
        <w:pStyle w:val="Style5"/>
        <w:widowControl/>
        <w:spacing w:line="278" w:lineRule="exact"/>
        <w:ind w:left="1114"/>
        <w:rPr>
          <w:rStyle w:val="FontStyle19"/>
        </w:rPr>
      </w:pPr>
      <w:r>
        <w:rPr>
          <w:rStyle w:val="FontStyle19"/>
        </w:rPr>
        <w:t>Управле</w:t>
      </w:r>
      <w:r>
        <w:rPr>
          <w:rStyle w:val="FontStyle19"/>
        </w:rPr>
        <w:t xml:space="preserve">ние информирует, что </w:t>
      </w:r>
      <w:r>
        <w:rPr>
          <w:rStyle w:val="FontStyle18"/>
        </w:rPr>
        <w:t xml:space="preserve">недобросовестные действия ПАО «Детский мир» не позволили </w:t>
      </w:r>
      <w:r>
        <w:rPr>
          <w:rStyle w:val="FontStyle19"/>
        </w:rPr>
        <w:t xml:space="preserve">Управлению провести оперативные мероприятия </w:t>
      </w:r>
      <w:r>
        <w:rPr>
          <w:rStyle w:val="FontStyle18"/>
        </w:rPr>
        <w:t xml:space="preserve">по изъятию </w:t>
      </w:r>
      <w:r>
        <w:rPr>
          <w:rStyle w:val="FontStyle19"/>
        </w:rPr>
        <w:t xml:space="preserve">из </w:t>
      </w:r>
      <w:r>
        <w:rPr>
          <w:rStyle w:val="FontStyle18"/>
        </w:rPr>
        <w:t xml:space="preserve">оборота опасной </w:t>
      </w:r>
      <w:r>
        <w:rPr>
          <w:rStyle w:val="FontStyle19"/>
        </w:rPr>
        <w:t xml:space="preserve">для </w:t>
      </w:r>
      <w:r>
        <w:rPr>
          <w:rStyle w:val="FontStyle18"/>
        </w:rPr>
        <w:t xml:space="preserve">детей </w:t>
      </w:r>
      <w:r>
        <w:rPr>
          <w:rStyle w:val="FontStyle19"/>
        </w:rPr>
        <w:t xml:space="preserve">детской </w:t>
      </w:r>
      <w:r>
        <w:rPr>
          <w:rStyle w:val="FontStyle18"/>
        </w:rPr>
        <w:t xml:space="preserve">продукции </w:t>
      </w:r>
      <w:r>
        <w:rPr>
          <w:rStyle w:val="FontStyle19"/>
        </w:rPr>
        <w:t xml:space="preserve">и могут стать причиной </w:t>
      </w:r>
      <w:r>
        <w:rPr>
          <w:rStyle w:val="FontStyle18"/>
        </w:rPr>
        <w:t xml:space="preserve">повторных случаев химических отравлений среди детей </w:t>
      </w:r>
      <w:r>
        <w:rPr>
          <w:rStyle w:val="FontStyle19"/>
        </w:rPr>
        <w:t>и</w:t>
      </w:r>
      <w:r>
        <w:rPr>
          <w:rStyle w:val="FontStyle19"/>
        </w:rPr>
        <w:t xml:space="preserve"> присматривающих </w:t>
      </w:r>
      <w:r>
        <w:rPr>
          <w:rStyle w:val="FontStyle18"/>
        </w:rPr>
        <w:t xml:space="preserve">за </w:t>
      </w:r>
      <w:r>
        <w:rPr>
          <w:rStyle w:val="FontStyle19"/>
        </w:rPr>
        <w:t>ними лиц.</w:t>
      </w:r>
    </w:p>
    <w:p w:rsidR="00000000" w:rsidRDefault="00060F7D">
      <w:pPr>
        <w:pStyle w:val="Style9"/>
        <w:widowControl/>
        <w:spacing w:line="269" w:lineRule="exact"/>
        <w:ind w:left="1099" w:firstLine="523"/>
        <w:rPr>
          <w:rStyle w:val="FontStyle19"/>
        </w:rPr>
      </w:pPr>
      <w:r>
        <w:rPr>
          <w:rStyle w:val="FontStyle19"/>
        </w:rPr>
        <w:t xml:space="preserve">Указанная </w:t>
      </w:r>
      <w:r>
        <w:rPr>
          <w:rStyle w:val="FontStyle18"/>
        </w:rPr>
        <w:t xml:space="preserve">информация </w:t>
      </w:r>
      <w:r>
        <w:rPr>
          <w:rStyle w:val="FontStyle19"/>
        </w:rPr>
        <w:t xml:space="preserve">для принятия мер в рамках компетенции </w:t>
      </w:r>
      <w:r>
        <w:rPr>
          <w:rStyle w:val="FontStyle18"/>
        </w:rPr>
        <w:t xml:space="preserve">направлена в Главное следственное управление </w:t>
      </w:r>
      <w:r>
        <w:rPr>
          <w:rStyle w:val="FontStyle19"/>
        </w:rPr>
        <w:t xml:space="preserve">Следственного комитета Российской Федерации по городу Москве, </w:t>
      </w:r>
      <w:r>
        <w:rPr>
          <w:rStyle w:val="FontStyle18"/>
        </w:rPr>
        <w:t xml:space="preserve">Прокуратуру </w:t>
      </w:r>
      <w:proofErr w:type="spellStart"/>
      <w:r>
        <w:rPr>
          <w:rStyle w:val="FontStyle19"/>
        </w:rPr>
        <w:t>г.Москвы</w:t>
      </w:r>
      <w:proofErr w:type="spellEnd"/>
      <w:r>
        <w:rPr>
          <w:rStyle w:val="FontStyle19"/>
        </w:rPr>
        <w:t xml:space="preserve">, </w:t>
      </w:r>
      <w:r>
        <w:rPr>
          <w:rStyle w:val="FontStyle18"/>
        </w:rPr>
        <w:t xml:space="preserve">Департамент региональной безопасности </w:t>
      </w:r>
      <w:r>
        <w:rPr>
          <w:rStyle w:val="FontStyle19"/>
        </w:rPr>
        <w:t>и противодействия коррупции.</w:t>
      </w:r>
    </w:p>
    <w:p w:rsidR="00000000" w:rsidRDefault="00060F7D">
      <w:pPr>
        <w:pStyle w:val="Style12"/>
        <w:widowControl/>
        <w:spacing w:line="240" w:lineRule="exact"/>
        <w:ind w:left="1075" w:right="8736"/>
        <w:rPr>
          <w:sz w:val="20"/>
          <w:szCs w:val="20"/>
        </w:rPr>
      </w:pPr>
    </w:p>
    <w:p w:rsidR="00000000" w:rsidRDefault="00060F7D">
      <w:pPr>
        <w:pStyle w:val="Style12"/>
        <w:widowControl/>
        <w:spacing w:line="240" w:lineRule="exact"/>
        <w:ind w:left="1075" w:right="8736"/>
        <w:rPr>
          <w:sz w:val="20"/>
          <w:szCs w:val="20"/>
        </w:rPr>
      </w:pPr>
    </w:p>
    <w:p w:rsidR="00000000" w:rsidRDefault="00060F7D">
      <w:pPr>
        <w:pStyle w:val="Style6"/>
        <w:widowControl/>
        <w:spacing w:line="240" w:lineRule="exact"/>
        <w:ind w:right="2419"/>
        <w:rPr>
          <w:sz w:val="20"/>
          <w:szCs w:val="20"/>
        </w:rPr>
      </w:pPr>
    </w:p>
    <w:p w:rsidR="00000000" w:rsidRDefault="00060F7D">
      <w:pPr>
        <w:pStyle w:val="Style6"/>
        <w:widowControl/>
        <w:spacing w:line="240" w:lineRule="exact"/>
        <w:ind w:right="2419"/>
        <w:rPr>
          <w:sz w:val="20"/>
          <w:szCs w:val="20"/>
        </w:rPr>
      </w:pPr>
    </w:p>
    <w:p w:rsidR="00000000" w:rsidRDefault="00060F7D">
      <w:pPr>
        <w:pStyle w:val="Style6"/>
        <w:widowControl/>
        <w:spacing w:line="240" w:lineRule="exact"/>
        <w:ind w:right="2419"/>
        <w:rPr>
          <w:sz w:val="20"/>
          <w:szCs w:val="20"/>
        </w:rPr>
      </w:pPr>
    </w:p>
    <w:p w:rsidR="00000000" w:rsidRDefault="00060F7D">
      <w:pPr>
        <w:pStyle w:val="Style6"/>
        <w:widowControl/>
        <w:spacing w:line="240" w:lineRule="exact"/>
        <w:ind w:right="2419"/>
        <w:rPr>
          <w:sz w:val="20"/>
          <w:szCs w:val="20"/>
        </w:rPr>
      </w:pPr>
    </w:p>
    <w:p w:rsidR="00000000" w:rsidRDefault="00060F7D">
      <w:pPr>
        <w:pStyle w:val="Style6"/>
        <w:widowControl/>
        <w:spacing w:line="240" w:lineRule="exact"/>
        <w:ind w:right="2419"/>
        <w:rPr>
          <w:sz w:val="20"/>
          <w:szCs w:val="20"/>
        </w:rPr>
      </w:pPr>
    </w:p>
    <w:p w:rsidR="00000000" w:rsidRDefault="00060F7D">
      <w:pPr>
        <w:pStyle w:val="Style6"/>
        <w:widowControl/>
        <w:spacing w:line="240" w:lineRule="exact"/>
        <w:ind w:right="2419"/>
        <w:rPr>
          <w:sz w:val="20"/>
          <w:szCs w:val="20"/>
        </w:rPr>
      </w:pPr>
    </w:p>
    <w:p w:rsidR="00000000" w:rsidRDefault="00060F7D">
      <w:pPr>
        <w:pStyle w:val="Style6"/>
        <w:widowControl/>
        <w:spacing w:line="240" w:lineRule="exact"/>
        <w:ind w:right="2419"/>
        <w:rPr>
          <w:sz w:val="20"/>
          <w:szCs w:val="20"/>
        </w:rPr>
      </w:pPr>
    </w:p>
    <w:p w:rsidR="00C0324F" w:rsidRDefault="00C0324F">
      <w:pPr>
        <w:pStyle w:val="Style6"/>
        <w:widowControl/>
        <w:spacing w:before="149" w:line="158" w:lineRule="exact"/>
        <w:ind w:right="2419"/>
        <w:rPr>
          <w:rStyle w:val="FontStyle22"/>
        </w:rPr>
      </w:pPr>
    </w:p>
    <w:sectPr w:rsidR="00C0324F">
      <w:headerReference w:type="default" r:id="rId7"/>
      <w:headerReference w:type="first" r:id="rId8"/>
      <w:type w:val="continuous"/>
      <w:pgSz w:w="11905" w:h="16837"/>
      <w:pgMar w:top="795" w:right="459" w:bottom="5" w:left="459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F7D" w:rsidRDefault="00060F7D">
      <w:r>
        <w:separator/>
      </w:r>
    </w:p>
  </w:endnote>
  <w:endnote w:type="continuationSeparator" w:id="0">
    <w:p w:rsidR="00060F7D" w:rsidRDefault="00060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F7D" w:rsidRDefault="00060F7D">
      <w:r>
        <w:separator/>
      </w:r>
    </w:p>
  </w:footnote>
  <w:footnote w:type="continuationSeparator" w:id="0">
    <w:p w:rsidR="00060F7D" w:rsidRDefault="00060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60F7D">
    <w:pPr>
      <w:pStyle w:val="Style7"/>
      <w:widowControl/>
      <w:spacing w:line="274" w:lineRule="exact"/>
      <w:ind w:left="1058" w:right="-8"/>
      <w:jc w:val="center"/>
      <w:rPr>
        <w:rStyle w:val="FontStyle17"/>
      </w:rPr>
    </w:pPr>
    <w:r>
      <w:rPr>
        <w:rStyle w:val="FontStyle17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60F7D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0DA1B9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alignTablesRowByRow/>
    <w:forgetLastTabAlignment/>
    <w:adjustLineHeightInTable/>
    <w:doNotUseHTMLParagraphAutoSpacing/>
    <w:layoutRawTableWidth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324F"/>
    <w:rsid w:val="00060F7D"/>
    <w:rsid w:val="00C0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F0384"/>
  <w14:defaultImageDpi w14:val="0"/>
  <w15:docId w15:val="{DDB72E08-4EB3-49A6-976C-2711C0065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190" w:lineRule="exact"/>
      <w:jc w:val="center"/>
    </w:pPr>
  </w:style>
  <w:style w:type="paragraph" w:customStyle="1" w:styleId="Style2">
    <w:name w:val="Style2"/>
    <w:basedOn w:val="a"/>
    <w:uiPriority w:val="99"/>
    <w:pPr>
      <w:spacing w:line="190" w:lineRule="exact"/>
      <w:ind w:hanging="403"/>
    </w:pPr>
  </w:style>
  <w:style w:type="paragraph" w:customStyle="1" w:styleId="Style3">
    <w:name w:val="Style3"/>
    <w:basedOn w:val="a"/>
    <w:uiPriority w:val="99"/>
    <w:pPr>
      <w:spacing w:line="197" w:lineRule="exact"/>
      <w:ind w:hanging="211"/>
    </w:pPr>
  </w:style>
  <w:style w:type="paragraph" w:customStyle="1" w:styleId="Style4">
    <w:name w:val="Style4"/>
    <w:basedOn w:val="a"/>
    <w:uiPriority w:val="99"/>
    <w:pPr>
      <w:spacing w:line="288" w:lineRule="exact"/>
    </w:pPr>
  </w:style>
  <w:style w:type="paragraph" w:customStyle="1" w:styleId="Style5">
    <w:name w:val="Style5"/>
    <w:basedOn w:val="a"/>
    <w:uiPriority w:val="99"/>
    <w:pPr>
      <w:spacing w:line="280" w:lineRule="exact"/>
      <w:ind w:firstLine="518"/>
      <w:jc w:val="both"/>
    </w:pPr>
  </w:style>
  <w:style w:type="paragraph" w:customStyle="1" w:styleId="Style6">
    <w:name w:val="Style6"/>
    <w:basedOn w:val="a"/>
    <w:uiPriority w:val="99"/>
    <w:pPr>
      <w:spacing w:line="161" w:lineRule="exact"/>
    </w:pPr>
  </w:style>
  <w:style w:type="paragraph" w:customStyle="1" w:styleId="Style7">
    <w:name w:val="Style7"/>
    <w:basedOn w:val="a"/>
    <w:uiPriority w:val="99"/>
    <w:pPr>
      <w:spacing w:line="187" w:lineRule="exact"/>
    </w:pPr>
  </w:style>
  <w:style w:type="paragraph" w:customStyle="1" w:styleId="Style8">
    <w:name w:val="Style8"/>
    <w:basedOn w:val="a"/>
    <w:uiPriority w:val="99"/>
    <w:pPr>
      <w:jc w:val="both"/>
    </w:pPr>
  </w:style>
  <w:style w:type="paragraph" w:customStyle="1" w:styleId="Style9">
    <w:name w:val="Style9"/>
    <w:basedOn w:val="a"/>
    <w:uiPriority w:val="99"/>
    <w:pPr>
      <w:spacing w:line="283" w:lineRule="exact"/>
      <w:ind w:firstLine="533"/>
      <w:jc w:val="both"/>
    </w:pPr>
  </w:style>
  <w:style w:type="paragraph" w:customStyle="1" w:styleId="Style10">
    <w:name w:val="Style10"/>
    <w:basedOn w:val="a"/>
    <w:uiPriority w:val="99"/>
    <w:pPr>
      <w:spacing w:line="250" w:lineRule="exact"/>
      <w:ind w:firstLine="509"/>
    </w:pPr>
  </w:style>
  <w:style w:type="paragraph" w:customStyle="1" w:styleId="Style11">
    <w:name w:val="Style11"/>
    <w:basedOn w:val="a"/>
    <w:uiPriority w:val="99"/>
    <w:pPr>
      <w:spacing w:line="278" w:lineRule="exact"/>
      <w:jc w:val="both"/>
    </w:pPr>
  </w:style>
  <w:style w:type="paragraph" w:customStyle="1" w:styleId="Style12">
    <w:name w:val="Style12"/>
    <w:basedOn w:val="a"/>
    <w:uiPriority w:val="99"/>
    <w:pPr>
      <w:spacing w:line="163" w:lineRule="exact"/>
    </w:pPr>
  </w:style>
  <w:style w:type="paragraph" w:customStyle="1" w:styleId="Style13">
    <w:name w:val="Style13"/>
    <w:basedOn w:val="a"/>
    <w:uiPriority w:val="99"/>
  </w:style>
  <w:style w:type="character" w:customStyle="1" w:styleId="FontStyle15">
    <w:name w:val="Font Style15"/>
    <w:uiPriority w:val="99"/>
    <w:rPr>
      <w:rFonts w:ascii="Franklin Gothic Book" w:hAnsi="Franklin Gothic Book" w:cs="Franklin Gothic Book"/>
      <w:b/>
      <w:bCs/>
      <w:sz w:val="16"/>
      <w:szCs w:val="16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sz w:val="16"/>
      <w:szCs w:val="16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2">
    <w:name w:val="Font Style22"/>
    <w:uiPriority w:val="99"/>
    <w:rPr>
      <w:rFonts w:ascii="Arial" w:hAnsi="Arial" w:cs="Arial"/>
      <w:sz w:val="14"/>
      <w:szCs w:val="14"/>
    </w:rPr>
  </w:style>
  <w:style w:type="character" w:styleId="a3">
    <w:name w:val="Hyperlink"/>
    <w:uiPriority w:val="99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Вотинцев Евгений Валерьевич</dc:creator>
  <cp:keywords/>
  <dc:description/>
  <cp:lastModifiedBy>Вотинцев Евгений Валерьевич</cp:lastModifiedBy>
  <cp:revision>1</cp:revision>
  <dcterms:created xsi:type="dcterms:W3CDTF">2022-01-11T10:51:00Z</dcterms:created>
  <dcterms:modified xsi:type="dcterms:W3CDTF">2022-01-11T10:57:00Z</dcterms:modified>
</cp:coreProperties>
</file>